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1523" w:rsidR="00DE1523" w:rsidP="00E535F8" w:rsidRDefault="00B57C53" w14:paraId="6EF854FA" w14:textId="77777777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noProof/>
          <w:sz w:val="24"/>
          <w:szCs w:val="24"/>
          <w:lang w:eastAsia="hr-HR"/>
        </w:rPr>
      </w:pPr>
      <w:r w:rsidRPr="00DE1523">
        <w:rPr>
          <w:rFonts w:ascii="Arial" w:hAnsi="Arial" w:cs="Arial"/>
          <w:sz w:val="24"/>
          <w:szCs w:val="24"/>
        </w:rPr>
        <w:t>         </w:t>
      </w:r>
      <w:r w:rsidRPr="00DE1523" w:rsidR="00DE1523">
        <w:rPr>
          <w:rFonts w:ascii="Arial" w:hAnsi="Arial" w:cs="Arial"/>
          <w:noProof/>
          <w:sz w:val="24"/>
          <w:szCs w:val="24"/>
          <w:lang w:eastAsia="hr-HR"/>
        </w:rPr>
        <w:t xml:space="preserve">      </w:t>
      </w:r>
      <w:r w:rsidRPr="00DE1523" w:rsidR="00DE1523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1523" w:rsidR="00DE1523">
        <w:rPr>
          <w:rFonts w:ascii="Arial" w:hAnsi="Arial" w:cs="Arial"/>
          <w:noProof/>
          <w:sz w:val="24"/>
          <w:szCs w:val="24"/>
          <w:lang w:eastAsia="hr-HR"/>
        </w:rPr>
        <w:t xml:space="preserve">   </w:t>
      </w:r>
    </w:p>
    <w:p w:rsidRPr="00DE1523" w:rsidR="00DE1523" w:rsidP="00E535F8" w:rsidRDefault="00DE1523" w14:paraId="47E0EAF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noProof/>
          <w:sz w:val="24"/>
          <w:szCs w:val="24"/>
          <w:lang w:eastAsia="hr-HR"/>
        </w:rPr>
      </w:pPr>
      <w:r w:rsidRPr="00DE1523">
        <w:rPr>
          <w:rFonts w:ascii="Arial" w:hAnsi="Arial" w:cs="Arial"/>
          <w:noProof/>
          <w:sz w:val="24"/>
          <w:szCs w:val="24"/>
          <w:lang w:eastAsia="hr-HR"/>
        </w:rPr>
        <w:t xml:space="preserve">  </w:t>
      </w:r>
    </w:p>
    <w:p w:rsidRPr="00DE1523" w:rsidR="00DE1523" w:rsidP="00E535F8" w:rsidRDefault="00DE1523" w14:paraId="1AA3C29B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noProof/>
          <w:sz w:val="24"/>
          <w:szCs w:val="24"/>
          <w:lang w:eastAsia="hr-HR"/>
        </w:rPr>
      </w:pPr>
      <w:r w:rsidRPr="00DE1523">
        <w:rPr>
          <w:rFonts w:ascii="Arial" w:hAnsi="Arial" w:cs="Arial"/>
          <w:noProof/>
          <w:sz w:val="24"/>
          <w:szCs w:val="24"/>
          <w:lang w:eastAsia="hr-HR"/>
        </w:rPr>
        <w:t xml:space="preserve">     Republika Hrvatska</w:t>
      </w:r>
    </w:p>
    <w:p w:rsidRPr="00DE1523" w:rsidR="00DE1523" w:rsidP="00E535F8" w:rsidRDefault="00DE1523" w14:paraId="176D6DDB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noProof/>
          <w:sz w:val="24"/>
          <w:szCs w:val="24"/>
          <w:lang w:eastAsia="hr-HR"/>
        </w:rPr>
      </w:pPr>
      <w:r w:rsidRPr="00DE1523">
        <w:rPr>
          <w:rFonts w:ascii="Arial" w:hAnsi="Arial" w:cs="Arial"/>
          <w:noProof/>
          <w:sz w:val="24"/>
          <w:szCs w:val="24"/>
          <w:lang w:eastAsia="hr-HR"/>
        </w:rPr>
        <w:t>Općinski sud u Varaždinu</w:t>
      </w:r>
    </w:p>
    <w:p w:rsidRPr="00DE1523" w:rsidR="00DE1523" w:rsidP="00E535F8" w:rsidRDefault="00DE1523" w14:paraId="5C1C3137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noProof/>
          <w:sz w:val="24"/>
          <w:szCs w:val="24"/>
          <w:lang w:eastAsia="hr-HR"/>
        </w:rPr>
      </w:pPr>
      <w:r w:rsidRPr="00DE1523">
        <w:rPr>
          <w:rFonts w:ascii="Arial" w:hAnsi="Arial" w:cs="Arial"/>
          <w:noProof/>
          <w:sz w:val="24"/>
          <w:szCs w:val="24"/>
          <w:lang w:eastAsia="hr-HR"/>
        </w:rPr>
        <w:t xml:space="preserve"> Varaždin, </w:t>
      </w:r>
      <w:r w:rsidR="00593EB6">
        <w:rPr>
          <w:rFonts w:ascii="Arial" w:hAnsi="Arial" w:cs="Arial"/>
          <w:noProof/>
          <w:sz w:val="24"/>
          <w:szCs w:val="24"/>
          <w:lang w:eastAsia="hr-HR"/>
        </w:rPr>
        <w:t>Kapucinski trg 5</w:t>
      </w:r>
    </w:p>
    <w:p w:rsidRPr="00DE1523" w:rsidR="00DE1523" w:rsidP="00E535F8" w:rsidRDefault="00DE1523" w14:paraId="4098EFD6" w14:textId="66E7405A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noProof/>
          <w:sz w:val="24"/>
          <w:szCs w:val="24"/>
          <w:lang w:eastAsia="hr-HR"/>
        </w:rPr>
      </w:pPr>
      <w:r w:rsidRPr="00DE1523">
        <w:rPr>
          <w:rFonts w:ascii="Arial" w:hAnsi="Arial" w:cs="Arial"/>
          <w:noProof/>
          <w:sz w:val="24"/>
          <w:szCs w:val="24"/>
          <w:lang w:eastAsia="hr-HR"/>
        </w:rPr>
        <w:tab/>
      </w:r>
      <w:r>
        <w:rPr>
          <w:rFonts w:ascii="Arial" w:hAnsi="Arial" w:cs="Arial"/>
          <w:noProof/>
          <w:sz w:val="24"/>
          <w:szCs w:val="24"/>
          <w:lang w:eastAsia="hr-HR"/>
        </w:rPr>
        <w:tab/>
      </w:r>
      <w:r>
        <w:rPr>
          <w:rFonts w:ascii="Arial" w:hAnsi="Arial" w:cs="Arial"/>
          <w:noProof/>
          <w:sz w:val="24"/>
          <w:szCs w:val="24"/>
          <w:lang w:eastAsia="hr-HR"/>
        </w:rPr>
        <w:tab/>
      </w:r>
      <w:r>
        <w:rPr>
          <w:rFonts w:ascii="Arial" w:hAnsi="Arial" w:cs="Arial"/>
          <w:noProof/>
          <w:sz w:val="24"/>
          <w:szCs w:val="24"/>
          <w:lang w:eastAsia="hr-HR"/>
        </w:rPr>
        <w:tab/>
      </w:r>
      <w:r>
        <w:rPr>
          <w:rFonts w:ascii="Arial" w:hAnsi="Arial" w:cs="Arial"/>
          <w:noProof/>
          <w:sz w:val="24"/>
          <w:szCs w:val="24"/>
          <w:lang w:eastAsia="hr-HR"/>
        </w:rPr>
        <w:tab/>
      </w:r>
      <w:r>
        <w:rPr>
          <w:rFonts w:ascii="Arial" w:hAnsi="Arial" w:cs="Arial"/>
          <w:noProof/>
          <w:sz w:val="24"/>
          <w:szCs w:val="24"/>
          <w:lang w:eastAsia="hr-HR"/>
        </w:rPr>
        <w:tab/>
      </w:r>
      <w:r>
        <w:rPr>
          <w:rFonts w:ascii="Arial" w:hAnsi="Arial" w:cs="Arial"/>
          <w:noProof/>
          <w:sz w:val="24"/>
          <w:szCs w:val="24"/>
          <w:lang w:eastAsia="hr-HR"/>
        </w:rPr>
        <w:tab/>
      </w:r>
      <w:r w:rsidR="00954FF9">
        <w:rPr>
          <w:rFonts w:ascii="Arial" w:hAnsi="Arial" w:cs="Arial"/>
          <w:noProof/>
          <w:sz w:val="24"/>
          <w:szCs w:val="24"/>
          <w:lang w:eastAsia="hr-HR"/>
        </w:rPr>
        <w:t xml:space="preserve">  </w:t>
      </w:r>
      <w:r w:rsidR="00FA78DE">
        <w:rPr>
          <w:rFonts w:ascii="Arial" w:hAnsi="Arial" w:cs="Arial"/>
          <w:noProof/>
          <w:sz w:val="24"/>
          <w:szCs w:val="24"/>
          <w:lang w:eastAsia="hr-HR"/>
        </w:rPr>
        <w:tab/>
      </w:r>
      <w:r w:rsidR="00E752B6">
        <w:rPr>
          <w:rFonts w:ascii="Arial" w:hAnsi="Arial" w:cs="Arial"/>
          <w:noProof/>
          <w:sz w:val="24"/>
          <w:szCs w:val="24"/>
          <w:lang w:eastAsia="hr-HR"/>
        </w:rPr>
        <w:t xml:space="preserve">Poslovni broj: </w:t>
      </w:r>
      <w:r>
        <w:rPr>
          <w:rFonts w:ascii="Arial" w:hAnsi="Arial" w:cs="Arial"/>
          <w:noProof/>
          <w:sz w:val="24"/>
          <w:szCs w:val="24"/>
          <w:lang w:eastAsia="hr-HR"/>
        </w:rPr>
        <w:t>Pp-</w:t>
      </w:r>
      <w:r w:rsidR="00016585">
        <w:rPr>
          <w:rFonts w:ascii="Arial" w:hAnsi="Arial" w:cs="Arial"/>
          <w:noProof/>
          <w:sz w:val="24"/>
          <w:szCs w:val="24"/>
          <w:lang w:eastAsia="hr-HR"/>
        </w:rPr>
        <w:t>1068/2026-</w:t>
      </w:r>
      <w:r w:rsidR="006B4038">
        <w:rPr>
          <w:rFonts w:ascii="Arial" w:hAnsi="Arial" w:cs="Arial"/>
          <w:noProof/>
          <w:sz w:val="24"/>
          <w:szCs w:val="24"/>
          <w:lang w:eastAsia="hr-HR"/>
        </w:rPr>
        <w:t>13</w:t>
      </w:r>
    </w:p>
    <w:p w:rsidRPr="00DE1523" w:rsidR="00B57C53" w:rsidP="00E535F8" w:rsidRDefault="00B57C53" w14:paraId="4635AAF3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DE1523" w:rsidR="00B57C53" w:rsidP="00E535F8" w:rsidRDefault="00B57C53" w14:paraId="13EC0DB0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R E P U B L I K A  H R V A T S K A</w:t>
      </w:r>
    </w:p>
    <w:p w:rsidRPr="00DE1523" w:rsidR="00B57C53" w:rsidP="00E535F8" w:rsidRDefault="00B57C53" w14:paraId="61D5D182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</w:t>
      </w:r>
    </w:p>
    <w:p w:rsidRPr="00DE1523" w:rsidR="00B57C53" w:rsidP="00E535F8" w:rsidRDefault="00B57C53" w14:paraId="62D34762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R J E Š E N J E</w:t>
      </w:r>
    </w:p>
    <w:p w:rsidRPr="00DE1523" w:rsidR="00B57C53" w:rsidP="00E535F8" w:rsidRDefault="00B57C53" w14:paraId="5E666EAA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</w:t>
      </w:r>
    </w:p>
    <w:p w:rsidR="00DE1523" w:rsidP="005375EF" w:rsidRDefault="009A46E5" w14:paraId="1AB05776" w14:textId="5179ECB2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Općinski</w:t>
      </w:r>
      <w:r w:rsidRPr="00DE1523" w:rsidR="00B57C53">
        <w:rPr>
          <w:rFonts w:ascii="Arial" w:hAnsi="Arial" w:cs="Arial"/>
          <w:sz w:val="24"/>
          <w:szCs w:val="24"/>
        </w:rPr>
        <w:t xml:space="preserve"> sud u Varaždinu, po </w:t>
      </w:r>
      <w:r w:rsidR="00016585">
        <w:rPr>
          <w:rFonts w:ascii="Arial" w:hAnsi="Arial" w:cs="Arial"/>
          <w:sz w:val="24"/>
          <w:szCs w:val="24"/>
        </w:rPr>
        <w:t>sucu</w:t>
      </w:r>
      <w:r w:rsidRPr="00DE1523" w:rsidR="00B57C53">
        <w:rPr>
          <w:rFonts w:ascii="Arial" w:hAnsi="Arial" w:cs="Arial"/>
          <w:sz w:val="24"/>
          <w:szCs w:val="24"/>
        </w:rPr>
        <w:t xml:space="preserve"> toga suda </w:t>
      </w:r>
      <w:r w:rsidRPr="0032048B" w:rsidR="00966C88">
        <w:rPr>
          <w:rFonts w:ascii="Arial" w:hAnsi="Arial" w:cs="Arial"/>
          <w:sz w:val="24"/>
          <w:szCs w:val="24"/>
        </w:rPr>
        <w:t>Han</w:t>
      </w:r>
      <w:r w:rsidR="00016585">
        <w:rPr>
          <w:rFonts w:ascii="Arial" w:hAnsi="Arial" w:cs="Arial"/>
          <w:sz w:val="24"/>
          <w:szCs w:val="24"/>
        </w:rPr>
        <w:t>i</w:t>
      </w:r>
      <w:r w:rsidRPr="0032048B" w:rsidR="00966C88">
        <w:rPr>
          <w:rFonts w:ascii="Arial" w:hAnsi="Arial" w:cs="Arial"/>
          <w:sz w:val="24"/>
          <w:szCs w:val="24"/>
        </w:rPr>
        <w:t xml:space="preserve"> Strnišćak</w:t>
      </w:r>
      <w:r w:rsidR="00966C88">
        <w:rPr>
          <w:rFonts w:ascii="Arial" w:hAnsi="Arial" w:cs="Arial"/>
          <w:sz w:val="24"/>
          <w:szCs w:val="24"/>
        </w:rPr>
        <w:t>, uz sudjelovanje zapisničar</w:t>
      </w:r>
      <w:r w:rsidR="00E062B4">
        <w:rPr>
          <w:rFonts w:ascii="Arial" w:hAnsi="Arial" w:cs="Arial"/>
          <w:sz w:val="24"/>
          <w:szCs w:val="24"/>
        </w:rPr>
        <w:t>ke</w:t>
      </w:r>
      <w:r w:rsidRPr="00DE1523" w:rsidR="00B57C53">
        <w:rPr>
          <w:rFonts w:ascii="Arial" w:hAnsi="Arial" w:cs="Arial"/>
          <w:sz w:val="24"/>
          <w:szCs w:val="24"/>
        </w:rPr>
        <w:t xml:space="preserve"> </w:t>
      </w:r>
      <w:r w:rsidR="00E062B4">
        <w:rPr>
          <w:rFonts w:ascii="Arial" w:hAnsi="Arial" w:cs="Arial"/>
          <w:sz w:val="24"/>
          <w:szCs w:val="24"/>
        </w:rPr>
        <w:t>Valentine Bunić</w:t>
      </w:r>
      <w:r w:rsidR="00966C88">
        <w:rPr>
          <w:rFonts w:ascii="Arial" w:hAnsi="Arial" w:cs="Arial"/>
          <w:sz w:val="24"/>
          <w:szCs w:val="24"/>
        </w:rPr>
        <w:t xml:space="preserve">, </w:t>
      </w:r>
      <w:r w:rsidRPr="00DE1523" w:rsidR="00B57C53">
        <w:rPr>
          <w:rFonts w:ascii="Arial" w:hAnsi="Arial" w:cs="Arial"/>
          <w:sz w:val="24"/>
          <w:szCs w:val="24"/>
        </w:rPr>
        <w:t xml:space="preserve">u prekršajnom postupku protiv </w:t>
      </w:r>
      <w:r w:rsidR="00E062B4">
        <w:rPr>
          <w:rFonts w:ascii="Arial" w:hAnsi="Arial" w:cs="Arial"/>
          <w:sz w:val="24"/>
          <w:szCs w:val="24"/>
        </w:rPr>
        <w:t xml:space="preserve">okrivljenog </w:t>
      </w:r>
      <w:r w:rsidR="00016585">
        <w:rPr>
          <w:rFonts w:ascii="Arial" w:hAnsi="Arial" w:cs="Arial"/>
          <w:sz w:val="24"/>
          <w:szCs w:val="24"/>
        </w:rPr>
        <w:t xml:space="preserve">Josipa </w:t>
      </w:r>
      <w:proofErr w:type="spellStart"/>
      <w:r w:rsidR="00016585">
        <w:rPr>
          <w:rFonts w:ascii="Arial" w:hAnsi="Arial" w:cs="Arial"/>
          <w:sz w:val="24"/>
          <w:szCs w:val="24"/>
        </w:rPr>
        <w:t>Ptičeka</w:t>
      </w:r>
      <w:proofErr w:type="spellEnd"/>
      <w:r w:rsidR="00117A73">
        <w:rPr>
          <w:rFonts w:ascii="Arial" w:hAnsi="Arial" w:cs="Arial"/>
          <w:sz w:val="24"/>
          <w:szCs w:val="24"/>
        </w:rPr>
        <w:t xml:space="preserve">, </w:t>
      </w:r>
      <w:r w:rsidR="0081606E">
        <w:rPr>
          <w:rFonts w:ascii="Arial" w:hAnsi="Arial" w:cs="Arial"/>
          <w:sz w:val="24"/>
          <w:szCs w:val="24"/>
        </w:rPr>
        <w:t xml:space="preserve"> </w:t>
      </w:r>
      <w:r w:rsidRPr="00016585" w:rsidR="00016585">
        <w:rPr>
          <w:rFonts w:ascii="Arial" w:hAnsi="Arial" w:cs="Arial"/>
          <w:sz w:val="24"/>
          <w:szCs w:val="24"/>
        </w:rPr>
        <w:t xml:space="preserve">zbog prekršaja iz članka 10. stavak 1. točka </w:t>
      </w:r>
      <w:r w:rsidR="00016585">
        <w:rPr>
          <w:rFonts w:ascii="Arial" w:hAnsi="Arial" w:cs="Arial"/>
          <w:sz w:val="24"/>
          <w:szCs w:val="24"/>
        </w:rPr>
        <w:t>3</w:t>
      </w:r>
      <w:r w:rsidRPr="00016585" w:rsidR="00016585">
        <w:rPr>
          <w:rFonts w:ascii="Arial" w:hAnsi="Arial" w:cs="Arial"/>
          <w:sz w:val="24"/>
          <w:szCs w:val="24"/>
        </w:rPr>
        <w:t>. Zakona o zaštiti od nasilja u obitelji („Narodne novine“ 70/2017, 126/2019, 84/2021, 114/2022, 36/2024, dalje: ZZNO)</w:t>
      </w:r>
      <w:r w:rsidR="00016585">
        <w:rPr>
          <w:rFonts w:ascii="Arial" w:hAnsi="Arial" w:cs="Arial"/>
          <w:sz w:val="24"/>
          <w:szCs w:val="24"/>
        </w:rPr>
        <w:t>,</w:t>
      </w:r>
      <w:r w:rsidRPr="00016585" w:rsidR="00016585">
        <w:rPr>
          <w:rFonts w:ascii="Arial" w:hAnsi="Arial" w:cs="Arial"/>
          <w:sz w:val="24"/>
          <w:szCs w:val="24"/>
        </w:rPr>
        <w:t xml:space="preserve"> u povodu optužnog prijedloga Policijske uprave varaždinske, Policijske postaje </w:t>
      </w:r>
      <w:r w:rsidR="00016585">
        <w:rPr>
          <w:rFonts w:ascii="Arial" w:hAnsi="Arial" w:cs="Arial"/>
          <w:sz w:val="24"/>
          <w:szCs w:val="24"/>
        </w:rPr>
        <w:t>Varaždin</w:t>
      </w:r>
      <w:r w:rsidRPr="00016585" w:rsidR="00016585">
        <w:rPr>
          <w:rFonts w:ascii="Arial" w:hAnsi="Arial" w:cs="Arial"/>
          <w:sz w:val="24"/>
          <w:szCs w:val="24"/>
        </w:rPr>
        <w:t xml:space="preserve"> Klasa: 211-07/26-5/</w:t>
      </w:r>
      <w:r w:rsidR="00016585">
        <w:rPr>
          <w:rFonts w:ascii="Arial" w:hAnsi="Arial" w:cs="Arial"/>
          <w:sz w:val="24"/>
          <w:szCs w:val="24"/>
        </w:rPr>
        <w:t xml:space="preserve">10455, </w:t>
      </w:r>
      <w:proofErr w:type="spellStart"/>
      <w:r w:rsidR="00016585">
        <w:rPr>
          <w:rFonts w:ascii="Arial" w:hAnsi="Arial" w:cs="Arial"/>
          <w:sz w:val="24"/>
          <w:szCs w:val="24"/>
        </w:rPr>
        <w:t>urbroj</w:t>
      </w:r>
      <w:proofErr w:type="spellEnd"/>
      <w:r w:rsidR="00016585">
        <w:rPr>
          <w:rFonts w:ascii="Arial" w:hAnsi="Arial" w:cs="Arial"/>
          <w:sz w:val="24"/>
          <w:szCs w:val="24"/>
        </w:rPr>
        <w:t>: 511-14-05-26-1</w:t>
      </w:r>
      <w:r w:rsidRPr="00016585" w:rsidR="00016585">
        <w:rPr>
          <w:rFonts w:ascii="Arial" w:hAnsi="Arial" w:cs="Arial"/>
          <w:sz w:val="24"/>
          <w:szCs w:val="24"/>
        </w:rPr>
        <w:t xml:space="preserve"> od </w:t>
      </w:r>
      <w:r w:rsidR="00016585">
        <w:rPr>
          <w:rFonts w:ascii="Arial" w:hAnsi="Arial" w:cs="Arial"/>
          <w:sz w:val="24"/>
          <w:szCs w:val="24"/>
        </w:rPr>
        <w:t>26. travnja</w:t>
      </w:r>
      <w:r w:rsidRPr="00016585" w:rsidR="00016585">
        <w:rPr>
          <w:rFonts w:ascii="Arial" w:hAnsi="Arial" w:cs="Arial"/>
          <w:sz w:val="24"/>
          <w:szCs w:val="24"/>
        </w:rPr>
        <w:t xml:space="preserve"> 2026.</w:t>
      </w:r>
      <w:r w:rsidR="00016585">
        <w:rPr>
          <w:rFonts w:ascii="Arial" w:hAnsi="Arial" w:cs="Arial"/>
          <w:sz w:val="24"/>
          <w:szCs w:val="24"/>
        </w:rPr>
        <w:t>,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="00016585">
        <w:rPr>
          <w:rFonts w:ascii="Arial" w:hAnsi="Arial" w:cs="Arial"/>
          <w:sz w:val="24"/>
          <w:szCs w:val="24"/>
        </w:rPr>
        <w:t>dana 12. lipnja 2026</w:t>
      </w:r>
      <w:r w:rsidR="00C365DE">
        <w:rPr>
          <w:rFonts w:ascii="Arial" w:hAnsi="Arial" w:cs="Arial"/>
          <w:sz w:val="24"/>
          <w:szCs w:val="24"/>
        </w:rPr>
        <w:t>.</w:t>
      </w:r>
    </w:p>
    <w:p w:rsidR="007C2A7A" w:rsidP="00E535F8" w:rsidRDefault="007C2A7A" w14:paraId="7A180C53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E1523" w:rsidR="00B57C53" w:rsidP="00E535F8" w:rsidRDefault="00B57C53" w14:paraId="079DD0C7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r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i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j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e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š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i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o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 xml:space="preserve"> 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j</w:t>
      </w:r>
      <w:r w:rsidR="007C2A7A">
        <w:rPr>
          <w:rFonts w:ascii="Arial" w:hAnsi="Arial" w:cs="Arial"/>
          <w:sz w:val="24"/>
          <w:szCs w:val="24"/>
        </w:rPr>
        <w:t xml:space="preserve"> </w:t>
      </w:r>
      <w:r w:rsidRPr="00DE1523">
        <w:rPr>
          <w:rFonts w:ascii="Arial" w:hAnsi="Arial" w:cs="Arial"/>
          <w:sz w:val="24"/>
          <w:szCs w:val="24"/>
        </w:rPr>
        <w:t>e</w:t>
      </w:r>
    </w:p>
    <w:p w:rsidRPr="00DE1523" w:rsidR="00B57C53" w:rsidP="00E535F8" w:rsidRDefault="00B57C53" w14:paraId="4C5F294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</w:t>
      </w:r>
    </w:p>
    <w:p w:rsidR="00016585" w:rsidP="00C365DE" w:rsidRDefault="000014D9" w14:paraId="67F40DE9" w14:textId="2D6841ED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 xml:space="preserve">  </w:t>
      </w:r>
      <w:r w:rsidR="007C2A7A">
        <w:rPr>
          <w:rFonts w:ascii="Arial" w:hAnsi="Arial" w:cs="Arial"/>
          <w:sz w:val="24"/>
          <w:szCs w:val="24"/>
        </w:rPr>
        <w:t xml:space="preserve">    </w:t>
      </w:r>
      <w:r w:rsidR="007C2A7A">
        <w:rPr>
          <w:rFonts w:ascii="Arial" w:hAnsi="Arial" w:cs="Arial"/>
          <w:sz w:val="24"/>
          <w:szCs w:val="24"/>
        </w:rPr>
        <w:tab/>
      </w:r>
      <w:r w:rsidRPr="00384BCD" w:rsidR="00384BCD">
        <w:rPr>
          <w:rFonts w:ascii="Arial" w:hAnsi="Arial" w:cs="Arial"/>
          <w:sz w:val="24"/>
          <w:szCs w:val="24"/>
        </w:rPr>
        <w:t xml:space="preserve"> I</w:t>
      </w:r>
      <w:r w:rsidR="00C365DE">
        <w:rPr>
          <w:rFonts w:ascii="Arial" w:hAnsi="Arial" w:cs="Arial"/>
          <w:sz w:val="24"/>
          <w:szCs w:val="24"/>
        </w:rPr>
        <w:t>.</w:t>
      </w:r>
      <w:r w:rsidR="006B0863">
        <w:rPr>
          <w:rFonts w:ascii="Arial" w:hAnsi="Arial" w:cs="Arial"/>
          <w:sz w:val="24"/>
          <w:szCs w:val="24"/>
        </w:rPr>
        <w:tab/>
      </w:r>
      <w:r w:rsidRPr="00384BCD" w:rsidR="00384BCD">
        <w:rPr>
          <w:rFonts w:ascii="Arial" w:hAnsi="Arial" w:cs="Arial"/>
          <w:sz w:val="24"/>
          <w:szCs w:val="24"/>
        </w:rPr>
        <w:t xml:space="preserve">Na temelju članka 155. stavka 1. Prekršajnog zakona </w:t>
      </w:r>
      <w:r w:rsidRPr="00C365DE" w:rsidR="00C365DE">
        <w:rPr>
          <w:rFonts w:ascii="Arial" w:hAnsi="Arial" w:cs="Arial"/>
          <w:sz w:val="24"/>
          <w:szCs w:val="24"/>
        </w:rPr>
        <w:t>(„Narodne novine” 107/2007., 39/2013., 157/2013., 110/2015., 70/2017., 118/2018., 114/2022.)</w:t>
      </w:r>
      <w:r w:rsidRPr="00384BCD" w:rsidR="00384BCD">
        <w:rPr>
          <w:rFonts w:ascii="Arial" w:hAnsi="Arial" w:cs="Arial"/>
          <w:sz w:val="24"/>
          <w:szCs w:val="24"/>
        </w:rPr>
        <w:t xml:space="preserve"> obustavlja se prekršajni postupak protiv </w:t>
      </w:r>
      <w:r w:rsidR="009C7B9E">
        <w:rPr>
          <w:rFonts w:ascii="Arial" w:hAnsi="Arial" w:cs="Arial"/>
          <w:sz w:val="24"/>
          <w:szCs w:val="24"/>
        </w:rPr>
        <w:t>okrivljenog</w:t>
      </w:r>
      <w:r w:rsidR="00016585">
        <w:rPr>
          <w:rFonts w:ascii="Arial" w:hAnsi="Arial" w:cs="Arial"/>
          <w:sz w:val="24"/>
          <w:szCs w:val="24"/>
        </w:rPr>
        <w:t xml:space="preserve"> Josipa </w:t>
      </w:r>
      <w:proofErr w:type="spellStart"/>
      <w:r w:rsidR="00016585">
        <w:rPr>
          <w:rFonts w:ascii="Arial" w:hAnsi="Arial" w:cs="Arial"/>
          <w:sz w:val="24"/>
          <w:szCs w:val="24"/>
        </w:rPr>
        <w:t>Ptičeka</w:t>
      </w:r>
      <w:proofErr w:type="spellEnd"/>
      <w:r w:rsidR="00016585">
        <w:rPr>
          <w:rFonts w:ascii="Arial" w:hAnsi="Arial" w:cs="Arial"/>
          <w:sz w:val="24"/>
          <w:szCs w:val="24"/>
        </w:rPr>
        <w:t xml:space="preserve">, OIB: </w:t>
      </w:r>
      <w:r w:rsidRPr="00016585" w:rsidR="00016585">
        <w:rPr>
          <w:rFonts w:ascii="Arial" w:hAnsi="Arial" w:cs="Arial"/>
          <w:sz w:val="24"/>
          <w:szCs w:val="24"/>
        </w:rPr>
        <w:t>66675884061</w:t>
      </w:r>
      <w:r w:rsidR="00016585">
        <w:rPr>
          <w:rFonts w:ascii="Arial" w:hAnsi="Arial" w:cs="Arial"/>
          <w:sz w:val="24"/>
          <w:szCs w:val="24"/>
        </w:rPr>
        <w:t xml:space="preserve">, s prebivalištem u Varaždinu, Ulica kneza Trpimira 59, zbog prekršaja iz članka </w:t>
      </w:r>
      <w:r w:rsidRPr="00016585" w:rsidR="00016585">
        <w:rPr>
          <w:rFonts w:ascii="Arial" w:hAnsi="Arial" w:cs="Arial"/>
          <w:sz w:val="24"/>
          <w:szCs w:val="24"/>
        </w:rPr>
        <w:t xml:space="preserve">10. stavak 1. točka </w:t>
      </w:r>
      <w:r w:rsidR="00016585">
        <w:rPr>
          <w:rFonts w:ascii="Arial" w:hAnsi="Arial" w:cs="Arial"/>
          <w:sz w:val="24"/>
          <w:szCs w:val="24"/>
        </w:rPr>
        <w:t>3</w:t>
      </w:r>
      <w:r w:rsidRPr="00016585" w:rsidR="00016585">
        <w:rPr>
          <w:rFonts w:ascii="Arial" w:hAnsi="Arial" w:cs="Arial"/>
          <w:sz w:val="24"/>
          <w:szCs w:val="24"/>
        </w:rPr>
        <w:t>.</w:t>
      </w:r>
      <w:r w:rsidR="00016585">
        <w:rPr>
          <w:rFonts w:ascii="Arial" w:hAnsi="Arial" w:cs="Arial"/>
          <w:sz w:val="24"/>
          <w:szCs w:val="24"/>
        </w:rPr>
        <w:t xml:space="preserve"> ZZNO. </w:t>
      </w:r>
    </w:p>
    <w:p w:rsidR="00C365DE" w:rsidP="00C365DE" w:rsidRDefault="00C365DE" w14:paraId="160DA12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E1523" w:rsidR="00B57C53" w:rsidP="00C365DE" w:rsidRDefault="00C365DE" w14:paraId="23EB053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E1523" w:rsidR="00B57C53">
        <w:rPr>
          <w:rFonts w:ascii="Arial" w:hAnsi="Arial" w:cs="Arial"/>
          <w:sz w:val="24"/>
          <w:szCs w:val="24"/>
        </w:rPr>
        <w:t>I</w:t>
      </w:r>
      <w:r w:rsidR="007C2A7A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  <w:r w:rsidR="00B3705F">
        <w:rPr>
          <w:rFonts w:ascii="Arial" w:hAnsi="Arial" w:cs="Arial"/>
          <w:sz w:val="24"/>
          <w:szCs w:val="24"/>
        </w:rPr>
        <w:t xml:space="preserve"> </w:t>
      </w:r>
      <w:r w:rsidR="006B0863">
        <w:rPr>
          <w:rFonts w:ascii="Arial" w:hAnsi="Arial" w:cs="Arial"/>
          <w:sz w:val="24"/>
          <w:szCs w:val="24"/>
        </w:rPr>
        <w:tab/>
      </w:r>
      <w:r w:rsidRPr="00DE1523" w:rsidR="00B57C53">
        <w:rPr>
          <w:rFonts w:ascii="Arial" w:hAnsi="Arial" w:cs="Arial"/>
          <w:sz w:val="24"/>
          <w:szCs w:val="24"/>
        </w:rPr>
        <w:t>Na  temelju članka 140. stavka 2. Prekršajnog zakona trošak prekršajnog postupka pada na teret proračunskih sredstava ovog suda.</w:t>
      </w:r>
    </w:p>
    <w:p w:rsidRPr="00DE1523" w:rsidR="00B57C53" w:rsidP="00E535F8" w:rsidRDefault="00B57C53" w14:paraId="0A34F358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DE1523" w:rsidR="00B57C53" w:rsidP="00E535F8" w:rsidRDefault="00B57C53" w14:paraId="2C6825F3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Obrazloženje</w:t>
      </w:r>
    </w:p>
    <w:p w:rsidRPr="00DE1523" w:rsidR="00B57C53" w:rsidP="00E535F8" w:rsidRDefault="00B57C53" w14:paraId="3284B0D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</w:t>
      </w:r>
    </w:p>
    <w:p w:rsidR="00016585" w:rsidP="000D2287" w:rsidRDefault="00B57C53" w14:paraId="6AD5FE8F" w14:textId="099C2C4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      </w:t>
      </w:r>
      <w:r w:rsidR="00B40568">
        <w:rPr>
          <w:rFonts w:ascii="Arial" w:hAnsi="Arial" w:cs="Arial"/>
          <w:sz w:val="24"/>
          <w:szCs w:val="24"/>
        </w:rPr>
        <w:tab/>
      </w:r>
      <w:r w:rsidR="007C2A7A">
        <w:rPr>
          <w:rFonts w:ascii="Arial" w:hAnsi="Arial" w:cs="Arial"/>
          <w:sz w:val="24"/>
          <w:szCs w:val="24"/>
        </w:rPr>
        <w:t>1.</w:t>
      </w:r>
      <w:r w:rsidR="00A11C70">
        <w:rPr>
          <w:rFonts w:ascii="Arial" w:hAnsi="Arial" w:cs="Arial"/>
          <w:sz w:val="24"/>
          <w:szCs w:val="24"/>
        </w:rPr>
        <w:tab/>
      </w:r>
      <w:r w:rsidRPr="00783317" w:rsidR="00783317">
        <w:rPr>
          <w:rFonts w:ascii="Arial" w:hAnsi="Arial" w:cs="Arial"/>
          <w:sz w:val="24"/>
          <w:szCs w:val="24"/>
        </w:rPr>
        <w:t xml:space="preserve">Policijska uprava varaždinska, </w:t>
      </w:r>
      <w:r w:rsidR="00016585">
        <w:rPr>
          <w:rFonts w:ascii="Arial" w:hAnsi="Arial" w:cs="Arial"/>
          <w:sz w:val="24"/>
          <w:szCs w:val="24"/>
        </w:rPr>
        <w:t>Policijska postaja Varaždin</w:t>
      </w:r>
      <w:r w:rsidR="00A013B2">
        <w:rPr>
          <w:rFonts w:ascii="Arial" w:hAnsi="Arial" w:cs="Arial"/>
          <w:sz w:val="24"/>
          <w:szCs w:val="24"/>
        </w:rPr>
        <w:t xml:space="preserve"> </w:t>
      </w:r>
      <w:r w:rsidR="00016585">
        <w:rPr>
          <w:rFonts w:ascii="Arial" w:hAnsi="Arial" w:cs="Arial"/>
          <w:sz w:val="24"/>
          <w:szCs w:val="24"/>
        </w:rPr>
        <w:t>26. travnja 2026</w:t>
      </w:r>
      <w:r w:rsidRPr="00783317" w:rsidR="00783317">
        <w:rPr>
          <w:rFonts w:ascii="Arial" w:hAnsi="Arial" w:cs="Arial"/>
          <w:sz w:val="24"/>
          <w:szCs w:val="24"/>
        </w:rPr>
        <w:t xml:space="preserve">. </w:t>
      </w:r>
      <w:r w:rsidR="00016585">
        <w:rPr>
          <w:rFonts w:ascii="Arial" w:hAnsi="Arial" w:cs="Arial"/>
          <w:sz w:val="24"/>
          <w:szCs w:val="24"/>
        </w:rPr>
        <w:t xml:space="preserve">podnijela je optužni prijedlog protiv okrivljenika pod brojem </w:t>
      </w:r>
      <w:r w:rsidRPr="00016585" w:rsidR="00016585">
        <w:rPr>
          <w:rFonts w:ascii="Arial" w:hAnsi="Arial" w:cs="Arial"/>
          <w:sz w:val="24"/>
          <w:szCs w:val="24"/>
        </w:rPr>
        <w:t>Klasa: 211-07/26-5/</w:t>
      </w:r>
      <w:r w:rsidR="00016585">
        <w:rPr>
          <w:rFonts w:ascii="Arial" w:hAnsi="Arial" w:cs="Arial"/>
          <w:sz w:val="24"/>
          <w:szCs w:val="24"/>
        </w:rPr>
        <w:t xml:space="preserve">10455, </w:t>
      </w:r>
      <w:proofErr w:type="spellStart"/>
      <w:r w:rsidR="00016585">
        <w:rPr>
          <w:rFonts w:ascii="Arial" w:hAnsi="Arial" w:cs="Arial"/>
          <w:sz w:val="24"/>
          <w:szCs w:val="24"/>
        </w:rPr>
        <w:t>urbroj</w:t>
      </w:r>
      <w:proofErr w:type="spellEnd"/>
      <w:r w:rsidR="00016585">
        <w:rPr>
          <w:rFonts w:ascii="Arial" w:hAnsi="Arial" w:cs="Arial"/>
          <w:sz w:val="24"/>
          <w:szCs w:val="24"/>
        </w:rPr>
        <w:t>: 511-14-05-26-1</w:t>
      </w:r>
      <w:r w:rsidRPr="00016585" w:rsidR="00016585">
        <w:rPr>
          <w:rFonts w:ascii="Arial" w:hAnsi="Arial" w:cs="Arial"/>
          <w:sz w:val="24"/>
          <w:szCs w:val="24"/>
        </w:rPr>
        <w:t xml:space="preserve"> od </w:t>
      </w:r>
      <w:r w:rsidR="00016585">
        <w:rPr>
          <w:rFonts w:ascii="Arial" w:hAnsi="Arial" w:cs="Arial"/>
          <w:sz w:val="24"/>
          <w:szCs w:val="24"/>
        </w:rPr>
        <w:t>26. travnja</w:t>
      </w:r>
      <w:r w:rsidRPr="00016585" w:rsidR="00016585">
        <w:rPr>
          <w:rFonts w:ascii="Arial" w:hAnsi="Arial" w:cs="Arial"/>
          <w:sz w:val="24"/>
          <w:szCs w:val="24"/>
        </w:rPr>
        <w:t xml:space="preserve"> 2026</w:t>
      </w:r>
      <w:r w:rsidR="00016585">
        <w:rPr>
          <w:rFonts w:ascii="Arial" w:hAnsi="Arial" w:cs="Arial"/>
          <w:sz w:val="24"/>
          <w:szCs w:val="24"/>
        </w:rPr>
        <w:t xml:space="preserve">., zbog prekršaja iz članka 10. stavak 1. točka 3. ZZNO, kažnjivog po članku 22. stavak 2. istog Zakona. </w:t>
      </w:r>
    </w:p>
    <w:p w:rsidR="00016585" w:rsidP="00783317" w:rsidRDefault="00016585" w14:paraId="435500DD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7AC5" w:rsidP="00E535F8" w:rsidRDefault="00016585" w14:paraId="4C7B4A28" w14:textId="7C5B3678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 </w:t>
      </w:r>
      <w:r>
        <w:rPr>
          <w:rFonts w:ascii="Arial" w:hAnsi="Arial" w:cs="Arial"/>
          <w:sz w:val="24"/>
          <w:szCs w:val="24"/>
        </w:rPr>
        <w:tab/>
        <w:t>U ovom postupku provedeno je ročište 27. travnja 2026. na kojem su ispitani okrivljenik i žrtve nasilja te je nakon toga provedeno psihijatrijsko vještačenje okrivljenika.</w:t>
      </w:r>
    </w:p>
    <w:p w:rsidRPr="003F46BF" w:rsidR="003F46BF" w:rsidP="00FA2E9D" w:rsidRDefault="00016585" w14:paraId="30D8C443" w14:textId="1FD819A8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</w:t>
      </w:r>
      <w:r w:rsidR="0069118A">
        <w:rPr>
          <w:rFonts w:ascii="Arial" w:hAnsi="Arial" w:cs="Arial"/>
          <w:sz w:val="24"/>
          <w:szCs w:val="24"/>
        </w:rPr>
        <w:t xml:space="preserve">, sud je </w:t>
      </w:r>
      <w:r w:rsidR="00341C88">
        <w:rPr>
          <w:rFonts w:ascii="Arial" w:hAnsi="Arial" w:cs="Arial"/>
          <w:sz w:val="24"/>
          <w:szCs w:val="24"/>
        </w:rPr>
        <w:t>u</w:t>
      </w:r>
      <w:r w:rsidRPr="003F46BF" w:rsidR="003F46BF">
        <w:rPr>
          <w:rFonts w:ascii="Arial" w:hAnsi="Arial" w:cs="Arial"/>
          <w:sz w:val="24"/>
          <w:szCs w:val="24"/>
        </w:rPr>
        <w:t xml:space="preserve">vidom u podatke JRO MUP RH </w:t>
      </w:r>
      <w:r w:rsidR="0069118A">
        <w:rPr>
          <w:rFonts w:ascii="Arial" w:hAnsi="Arial" w:cs="Arial"/>
          <w:sz w:val="24"/>
          <w:szCs w:val="24"/>
        </w:rPr>
        <w:t>utvrdio</w:t>
      </w:r>
      <w:r w:rsidRPr="003F46BF" w:rsidR="003F46BF">
        <w:rPr>
          <w:rFonts w:ascii="Arial" w:hAnsi="Arial" w:cs="Arial"/>
          <w:sz w:val="24"/>
          <w:szCs w:val="24"/>
        </w:rPr>
        <w:t xml:space="preserve"> da je okrivljenik umro </w:t>
      </w:r>
      <w:r>
        <w:rPr>
          <w:rFonts w:ascii="Arial" w:hAnsi="Arial" w:cs="Arial"/>
          <w:sz w:val="24"/>
          <w:szCs w:val="24"/>
        </w:rPr>
        <w:t>3. lipnja 2026</w:t>
      </w:r>
      <w:r w:rsidRPr="003F46BF" w:rsidR="003F46BF">
        <w:rPr>
          <w:rFonts w:ascii="Arial" w:hAnsi="Arial" w:cs="Arial"/>
          <w:sz w:val="24"/>
          <w:szCs w:val="24"/>
        </w:rPr>
        <w:t>.</w:t>
      </w:r>
      <w:r w:rsidR="00FA2E9D">
        <w:rPr>
          <w:rFonts w:ascii="Arial" w:hAnsi="Arial" w:cs="Arial"/>
          <w:sz w:val="24"/>
          <w:szCs w:val="24"/>
        </w:rPr>
        <w:t xml:space="preserve"> </w:t>
      </w:r>
      <w:r w:rsidRPr="003F46BF" w:rsidR="003F46BF">
        <w:rPr>
          <w:rFonts w:ascii="Arial" w:hAnsi="Arial" w:cs="Arial"/>
          <w:sz w:val="24"/>
          <w:szCs w:val="24"/>
        </w:rPr>
        <w:t>Budući</w:t>
      </w:r>
      <w:r w:rsidR="00695F10">
        <w:rPr>
          <w:rFonts w:ascii="Arial" w:hAnsi="Arial" w:cs="Arial"/>
          <w:sz w:val="24"/>
          <w:szCs w:val="24"/>
        </w:rPr>
        <w:t xml:space="preserve"> da</w:t>
      </w:r>
      <w:r w:rsidRPr="003F46BF" w:rsidR="003F46BF">
        <w:rPr>
          <w:rFonts w:ascii="Arial" w:hAnsi="Arial" w:cs="Arial"/>
          <w:sz w:val="24"/>
          <w:szCs w:val="24"/>
        </w:rPr>
        <w:t xml:space="preserve"> je činjenica smrti utvrđena nakon započinjanja postupka, </w:t>
      </w:r>
      <w:r w:rsidR="00DB2888">
        <w:rPr>
          <w:rFonts w:ascii="Arial" w:hAnsi="Arial" w:cs="Arial"/>
          <w:sz w:val="24"/>
          <w:szCs w:val="24"/>
        </w:rPr>
        <w:t xml:space="preserve">na temelju članka 155. stavak 1. Prekršajnog zakona </w:t>
      </w:r>
      <w:r w:rsidRPr="003F46BF" w:rsidR="003F46BF">
        <w:rPr>
          <w:rFonts w:ascii="Arial" w:hAnsi="Arial" w:cs="Arial"/>
          <w:sz w:val="24"/>
          <w:szCs w:val="24"/>
        </w:rPr>
        <w:t>prekršajni postupak protiv okrivljenika je obustavljen.</w:t>
      </w:r>
    </w:p>
    <w:p w:rsidR="005B2654" w:rsidP="003F46BF" w:rsidRDefault="003F46BF" w14:paraId="06EE0F1E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46BF">
        <w:rPr>
          <w:rFonts w:ascii="Arial" w:hAnsi="Arial" w:cs="Arial"/>
          <w:sz w:val="24"/>
          <w:szCs w:val="24"/>
        </w:rPr>
        <w:lastRenderedPageBreak/>
        <w:t xml:space="preserve"> </w:t>
      </w:r>
      <w:r w:rsidR="005B2654">
        <w:rPr>
          <w:rFonts w:ascii="Arial" w:hAnsi="Arial" w:cs="Arial"/>
          <w:sz w:val="24"/>
          <w:szCs w:val="24"/>
        </w:rPr>
        <w:tab/>
      </w:r>
    </w:p>
    <w:p w:rsidR="003F46BF" w:rsidP="00354AA8" w:rsidRDefault="005B1304" w14:paraId="75C69E07" w14:textId="046A428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FA2E9D">
        <w:rPr>
          <w:rFonts w:ascii="Arial" w:hAnsi="Arial" w:cs="Arial"/>
          <w:sz w:val="24"/>
          <w:szCs w:val="24"/>
        </w:rPr>
        <w:t>.</w:t>
      </w:r>
      <w:r w:rsidR="00FA2E9D">
        <w:rPr>
          <w:rFonts w:ascii="Arial" w:hAnsi="Arial" w:cs="Arial"/>
          <w:sz w:val="24"/>
          <w:szCs w:val="24"/>
        </w:rPr>
        <w:tab/>
      </w:r>
      <w:r w:rsidR="00DB2888">
        <w:rPr>
          <w:rFonts w:ascii="Arial" w:hAnsi="Arial" w:cs="Arial"/>
          <w:sz w:val="24"/>
          <w:szCs w:val="24"/>
        </w:rPr>
        <w:t>Sukladno članku 140. stavak 1. i 2. Prekršajnog zakona, s</w:t>
      </w:r>
      <w:r w:rsidRPr="003F46BF" w:rsidR="003F46BF">
        <w:rPr>
          <w:rFonts w:ascii="Arial" w:hAnsi="Arial" w:cs="Arial"/>
          <w:sz w:val="24"/>
          <w:szCs w:val="24"/>
        </w:rPr>
        <w:t xml:space="preserve"> obzirom </w:t>
      </w:r>
      <w:r w:rsidR="00E87B60">
        <w:rPr>
          <w:rFonts w:ascii="Arial" w:hAnsi="Arial" w:cs="Arial"/>
          <w:sz w:val="24"/>
          <w:szCs w:val="24"/>
        </w:rPr>
        <w:t>na obustavu prekršajnog postupka protiv okrivljenika</w:t>
      </w:r>
      <w:r w:rsidRPr="003F46BF" w:rsidR="003F46BF">
        <w:rPr>
          <w:rFonts w:ascii="Arial" w:hAnsi="Arial" w:cs="Arial"/>
          <w:sz w:val="24"/>
          <w:szCs w:val="24"/>
        </w:rPr>
        <w:t xml:space="preserve">, troškovi prekršajnog postupka padaju </w:t>
      </w:r>
      <w:r w:rsidR="00DB2888">
        <w:rPr>
          <w:rFonts w:ascii="Arial" w:hAnsi="Arial" w:cs="Arial"/>
          <w:sz w:val="24"/>
          <w:szCs w:val="24"/>
        </w:rPr>
        <w:t xml:space="preserve">na teret proračunskih sredstava suda. </w:t>
      </w:r>
    </w:p>
    <w:p w:rsidRPr="00DE1523" w:rsidR="00E535F8" w:rsidP="00E535F8" w:rsidRDefault="00E535F8" w14:paraId="5FA9723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E1523" w:rsidR="00B57C53" w:rsidP="00E535F8" w:rsidRDefault="00B57C53" w14:paraId="028FBBF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</w:t>
      </w:r>
    </w:p>
    <w:p w:rsidRPr="00DE1523" w:rsidR="004A3A47" w:rsidP="00E535F8" w:rsidRDefault="0099607C" w14:paraId="5F2AC29A" w14:textId="6C626F52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Varaždinu </w:t>
      </w:r>
      <w:r w:rsidR="006B4038">
        <w:rPr>
          <w:rFonts w:ascii="Arial" w:hAnsi="Arial" w:cs="Arial"/>
          <w:sz w:val="24"/>
          <w:szCs w:val="24"/>
        </w:rPr>
        <w:t>12. lipnja 2026</w:t>
      </w:r>
      <w:r>
        <w:rPr>
          <w:rFonts w:ascii="Arial" w:hAnsi="Arial" w:cs="Arial"/>
          <w:sz w:val="24"/>
          <w:szCs w:val="24"/>
        </w:rPr>
        <w:t>.</w:t>
      </w:r>
    </w:p>
    <w:p w:rsidRPr="00DE1523" w:rsidR="00B57C53" w:rsidP="00E535F8" w:rsidRDefault="00B57C53" w14:paraId="06787FEB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 xml:space="preserve"> </w:t>
      </w:r>
      <w:r w:rsidRPr="00DE1523" w:rsidR="005A3533">
        <w:rPr>
          <w:rFonts w:ascii="Arial" w:hAnsi="Arial" w:cs="Arial"/>
          <w:sz w:val="24"/>
          <w:szCs w:val="24"/>
        </w:rPr>
        <w:t xml:space="preserve">           </w:t>
      </w:r>
    </w:p>
    <w:p w:rsidRPr="00DE1523" w:rsidR="000D09EA" w:rsidP="00E535F8" w:rsidRDefault="000D09EA" w14:paraId="57D0090D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3104"/>
        <w:gridCol w:w="3198"/>
        <w:gridCol w:w="3104"/>
      </w:tblGrid>
      <w:tr w:rsidRPr="006A570E" w:rsidR="00A145A1" w:rsidTr="00983EA0" w14:paraId="5E2C143E" w14:textId="77777777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A570E" w:rsidR="00A145A1" w:rsidP="00983EA0" w:rsidRDefault="00A145A1" w14:paraId="62F817C7" w14:textId="77777777">
            <w:pPr>
              <w:jc w:val="center"/>
              <w:rPr>
                <w:rFonts w:ascii="Arial" w:hAnsi="Arial" w:eastAsia="Calibri" w:cs="Arial"/>
                <w:lang w:eastAsia="en-US"/>
              </w:rPr>
            </w:pPr>
            <w:r w:rsidRPr="006A570E">
              <w:rPr>
                <w:rFonts w:ascii="Arial" w:hAnsi="Arial" w:eastAsia="Calibri" w:cs="Arial"/>
                <w:lang w:eastAsia="en-US"/>
              </w:rPr>
              <w:t> </w:t>
            </w:r>
            <w:proofErr w:type="spellStart"/>
            <w:r w:rsidRPr="006A570E">
              <w:rPr>
                <w:rFonts w:ascii="Arial" w:hAnsi="Arial" w:eastAsia="Calibri" w:cs="Arial"/>
                <w:lang w:eastAsia="en-US"/>
              </w:rPr>
              <w:t>Zapisničarka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6A570E" w:rsidR="00A145A1" w:rsidP="00983EA0" w:rsidRDefault="00A145A1" w14:paraId="62B52840" w14:textId="77777777">
            <w:pPr>
              <w:rPr>
                <w:rFonts w:ascii="Arial" w:hAnsi="Arial" w:eastAsia="Calibri" w:cs="Arial"/>
                <w:lang w:eastAsia="en-US"/>
              </w:rPr>
            </w:pPr>
            <w:r w:rsidRPr="006A570E">
              <w:rPr>
                <w:rFonts w:ascii="Arial" w:hAnsi="Arial" w:eastAsia="Calibri" w:cs="Arial"/>
                <w:lang w:eastAsia="en-U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A570E" w:rsidR="00A145A1" w:rsidP="00983EA0" w:rsidRDefault="00A145A1" w14:paraId="5AD5FBDC" w14:textId="55BFC878">
            <w:pPr>
              <w:jc w:val="center"/>
              <w:rPr>
                <w:rFonts w:ascii="Arial" w:hAnsi="Arial" w:eastAsia="Calibri" w:cs="Arial"/>
                <w:lang w:eastAsia="en-US"/>
              </w:rPr>
            </w:pPr>
            <w:r w:rsidRPr="006A570E">
              <w:rPr>
                <w:rFonts w:ascii="Arial" w:hAnsi="Arial" w:eastAsia="Calibri" w:cs="Arial"/>
                <w:lang w:eastAsia="en-US"/>
              </w:rPr>
              <w:t xml:space="preserve">    </w:t>
            </w:r>
            <w:r w:rsidR="006B4038">
              <w:rPr>
                <w:rFonts w:ascii="Arial" w:hAnsi="Arial" w:eastAsia="Calibri" w:cs="Arial"/>
                <w:lang w:eastAsia="en-US"/>
              </w:rPr>
              <w:t>Sudac</w:t>
            </w:r>
          </w:p>
        </w:tc>
      </w:tr>
      <w:tr w:rsidRPr="006A570E" w:rsidR="00A145A1" w:rsidTr="00983EA0" w14:paraId="33CA1ED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A570E" w:rsidR="00A145A1" w:rsidP="00695F10" w:rsidRDefault="00A145A1" w14:paraId="5C1168E3" w14:textId="77777777">
            <w:pPr>
              <w:jc w:val="center"/>
              <w:rPr>
                <w:rFonts w:ascii="Arial" w:hAnsi="Arial" w:eastAsia="Calibri" w:cs="Arial"/>
                <w:lang w:eastAsia="en-US"/>
              </w:rPr>
            </w:pPr>
            <w:r w:rsidRPr="006A570E">
              <w:rPr>
                <w:rFonts w:ascii="Arial" w:hAnsi="Arial" w:eastAsia="Calibri" w:cs="Arial"/>
                <w:lang w:eastAsia="en-US"/>
              </w:rPr>
              <w:t xml:space="preserve">  Valentina Bunić</w:t>
            </w:r>
            <w:r w:rsidR="00BC5CFD">
              <w:rPr>
                <w:rFonts w:ascii="Arial" w:hAnsi="Arial" w:eastAsia="Calibri" w:cs="Arial"/>
                <w:lang w:eastAsia="en-US"/>
              </w:rPr>
              <w:t>, v.r.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6A570E" w:rsidR="00A145A1" w:rsidP="00983EA0" w:rsidRDefault="00A145A1" w14:paraId="22F1A88E" w14:textId="77777777">
            <w:pPr>
              <w:rPr>
                <w:rFonts w:ascii="Arial" w:hAnsi="Arial" w:eastAsia="Calibri" w:cs="Arial"/>
                <w:lang w:eastAsia="en-US"/>
              </w:rPr>
            </w:pPr>
            <w:r w:rsidRPr="006A570E">
              <w:rPr>
                <w:rFonts w:ascii="Arial" w:hAnsi="Arial" w:eastAsia="Calibri" w:cs="Arial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A570E" w:rsidR="00A145A1" w:rsidP="00695F10" w:rsidRDefault="00A145A1" w14:paraId="2BDC0C21" w14:textId="2FC21E7A">
            <w:pPr>
              <w:jc w:val="center"/>
              <w:rPr>
                <w:rFonts w:ascii="Arial" w:hAnsi="Arial" w:eastAsia="Calibri" w:cs="Arial"/>
                <w:lang w:eastAsia="en-US"/>
              </w:rPr>
            </w:pPr>
            <w:r w:rsidRPr="006A570E">
              <w:rPr>
                <w:rFonts w:ascii="Arial" w:hAnsi="Arial" w:eastAsia="Calibri" w:cs="Arial"/>
                <w:lang w:eastAsia="en-US"/>
              </w:rPr>
              <w:t>       </w:t>
            </w:r>
            <w:r w:rsidR="006B4038">
              <w:rPr>
                <w:rFonts w:ascii="Arial" w:hAnsi="Arial" w:eastAsia="Calibri" w:cs="Arial"/>
                <w:lang w:eastAsia="en-US"/>
              </w:rPr>
              <w:t>Hana Strnišćak</w:t>
            </w:r>
            <w:r w:rsidR="00BC5CFD">
              <w:rPr>
                <w:rFonts w:ascii="Arial" w:hAnsi="Arial" w:eastAsia="Calibri" w:cs="Arial"/>
                <w:lang w:eastAsia="en-US"/>
              </w:rPr>
              <w:t xml:space="preserve">, </w:t>
            </w:r>
            <w:proofErr w:type="spellStart"/>
            <w:r w:rsidR="00BC5CFD">
              <w:rPr>
                <w:rFonts w:ascii="Arial" w:hAnsi="Arial" w:eastAsia="Calibri" w:cs="Arial"/>
                <w:lang w:eastAsia="en-US"/>
              </w:rPr>
              <w:t>v.r.</w:t>
            </w:r>
            <w:proofErr w:type="spellEnd"/>
          </w:p>
        </w:tc>
      </w:tr>
    </w:tbl>
    <w:p w:rsidR="006B0863" w:rsidP="00E535F8" w:rsidRDefault="006B0863" w14:paraId="29319164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4038" w:rsidP="00E535F8" w:rsidRDefault="006B4038" w14:paraId="442393E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C016C" w:rsidR="00EC016C" w:rsidP="00EC016C" w:rsidRDefault="00EC016C" w14:paraId="6DA37800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EC016C">
        <w:rPr>
          <w:rFonts w:ascii="Arial" w:hAnsi="Arial" w:cs="Arial"/>
          <w:sz w:val="24"/>
          <w:szCs w:val="24"/>
        </w:rPr>
        <w:t>Uputa o pravnom lijeku:</w:t>
      </w:r>
    </w:p>
    <w:p w:rsidRPr="00DE1523" w:rsidR="00F320F2" w:rsidP="00F320F2" w:rsidRDefault="00F320F2" w14:paraId="333F8D90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      Protiv ovog rješenja dopuštena je posebna žalba u roku od 3 (tri) dana od dana dostave rješenja. Žalba se podnosi Prekršajni sud u Varaždinu, u dva primjerka, a o žalbi odlučuje Visoki prekršajni sud Republike Hrvatske.</w:t>
      </w:r>
    </w:p>
    <w:p w:rsidRPr="00DE1523" w:rsidR="006B0863" w:rsidP="00E535F8" w:rsidRDefault="006B0863" w14:paraId="2826A701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="00B57C53" w:rsidP="00E535F8" w:rsidRDefault="00B57C53" w14:paraId="6DE19519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1523">
        <w:rPr>
          <w:rFonts w:ascii="Arial" w:hAnsi="Arial" w:cs="Arial"/>
          <w:sz w:val="24"/>
          <w:szCs w:val="24"/>
        </w:rPr>
        <w:t>        Dostaviti:</w:t>
      </w:r>
    </w:p>
    <w:p w:rsidR="009B529E" w:rsidP="00A145A1" w:rsidRDefault="002A1F75" w14:paraId="0221C1B8" w14:textId="7D8C6ADC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okrivljeniku</w:t>
      </w:r>
      <w:r w:rsidR="0099607C">
        <w:rPr>
          <w:rFonts w:ascii="Arial" w:hAnsi="Arial" w:cs="Arial"/>
          <w:sz w:val="24"/>
          <w:szCs w:val="24"/>
        </w:rPr>
        <w:t xml:space="preserve">, </w:t>
      </w:r>
      <w:r w:rsidR="006B4038">
        <w:rPr>
          <w:rFonts w:ascii="Arial" w:hAnsi="Arial" w:cs="Arial"/>
          <w:sz w:val="24"/>
          <w:szCs w:val="24"/>
        </w:rPr>
        <w:t xml:space="preserve">Josip </w:t>
      </w:r>
      <w:proofErr w:type="spellStart"/>
      <w:r w:rsidR="006B4038">
        <w:rPr>
          <w:rFonts w:ascii="Arial" w:hAnsi="Arial" w:cs="Arial"/>
          <w:sz w:val="24"/>
          <w:szCs w:val="24"/>
        </w:rPr>
        <w:t>Ptiček</w:t>
      </w:r>
      <w:proofErr w:type="spellEnd"/>
      <w:r w:rsidR="006B4038">
        <w:rPr>
          <w:rFonts w:ascii="Arial" w:hAnsi="Arial" w:cs="Arial"/>
          <w:sz w:val="24"/>
          <w:szCs w:val="24"/>
        </w:rPr>
        <w:t>, Varaždin, Ulica kneza Trpimira 59</w:t>
      </w:r>
      <w:r w:rsidR="00A145A1">
        <w:rPr>
          <w:rFonts w:ascii="Arial" w:hAnsi="Arial" w:cs="Arial"/>
          <w:sz w:val="24"/>
          <w:szCs w:val="24"/>
        </w:rPr>
        <w:t xml:space="preserve">, </w:t>
      </w:r>
      <w:r w:rsidRPr="00A145A1" w:rsidR="009B529E">
        <w:rPr>
          <w:rFonts w:ascii="Arial" w:hAnsi="Arial" w:cs="Arial"/>
          <w:sz w:val="24"/>
          <w:szCs w:val="24"/>
        </w:rPr>
        <w:t>putem e – oglasne ploče suda</w:t>
      </w:r>
    </w:p>
    <w:p w:rsidRPr="003136B9" w:rsidR="00E9655D" w:rsidP="003A557F" w:rsidRDefault="00B57C53" w14:paraId="0844A7AD" w14:textId="070D286E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</w:rPr>
      </w:pPr>
      <w:r w:rsidRPr="000733EE">
        <w:rPr>
          <w:rFonts w:ascii="Arial" w:hAnsi="Arial" w:cs="Arial"/>
          <w:sz w:val="24"/>
          <w:szCs w:val="24"/>
        </w:rPr>
        <w:t>tužitelju</w:t>
      </w:r>
      <w:r w:rsidR="006B0863">
        <w:rPr>
          <w:rFonts w:ascii="Arial" w:hAnsi="Arial" w:cs="Arial"/>
          <w:sz w:val="24"/>
          <w:szCs w:val="24"/>
        </w:rPr>
        <w:t>,</w:t>
      </w:r>
      <w:r w:rsidRPr="000733EE">
        <w:rPr>
          <w:rFonts w:ascii="Arial" w:hAnsi="Arial" w:cs="Arial"/>
          <w:sz w:val="24"/>
          <w:szCs w:val="24"/>
        </w:rPr>
        <w:t xml:space="preserve"> </w:t>
      </w:r>
      <w:r w:rsidRPr="000733EE" w:rsidR="000733EE">
        <w:rPr>
          <w:rFonts w:ascii="Arial" w:hAnsi="Arial" w:cs="Arial"/>
          <w:sz w:val="24"/>
          <w:szCs w:val="24"/>
        </w:rPr>
        <w:t xml:space="preserve">Policijska uprava varaždinska, </w:t>
      </w:r>
      <w:r w:rsidR="006B4038">
        <w:rPr>
          <w:rFonts w:ascii="Arial" w:hAnsi="Arial" w:cs="Arial"/>
          <w:sz w:val="24"/>
          <w:szCs w:val="24"/>
        </w:rPr>
        <w:t>Policijska postaja</w:t>
      </w:r>
      <w:r w:rsidR="00DD29F4">
        <w:rPr>
          <w:rFonts w:ascii="Arial" w:hAnsi="Arial" w:cs="Arial"/>
          <w:sz w:val="24"/>
          <w:szCs w:val="24"/>
        </w:rPr>
        <w:t xml:space="preserve"> Varaždin</w:t>
      </w:r>
      <w:r w:rsidR="006B4038">
        <w:rPr>
          <w:rFonts w:ascii="Arial" w:hAnsi="Arial" w:cs="Arial"/>
          <w:sz w:val="24"/>
          <w:szCs w:val="24"/>
        </w:rPr>
        <w:t>, A. Cesarca 18</w:t>
      </w:r>
      <w:r w:rsidRPr="000733EE" w:rsidR="000733EE">
        <w:rPr>
          <w:rFonts w:ascii="Arial" w:hAnsi="Arial" w:cs="Arial"/>
          <w:sz w:val="24"/>
          <w:szCs w:val="24"/>
        </w:rPr>
        <w:t>, odmah i po pravomoćnosti</w:t>
      </w:r>
    </w:p>
    <w:p w:rsidRPr="0095080F" w:rsidR="003136B9" w:rsidP="003136B9" w:rsidRDefault="003136B9" w14:paraId="4CE15331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95080F" w:rsidR="003136B9" w:rsidSect="008E3883">
      <w:headerReference w:type="default" r:id="rId9"/>
      <w:pgSz w:w="12240" w:h="15840"/>
      <w:pgMar w:top="1417" w:right="1417" w:bottom="1417" w:left="141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0AD7" w:rsidP="00382F99" w:rsidRDefault="00B40AD7" w14:paraId="25F47B95" w14:textId="77777777">
      <w:pPr>
        <w:spacing w:after="0" w:line="240" w:lineRule="auto"/>
      </w:pPr>
      <w:r>
        <w:separator/>
      </w:r>
    </w:p>
  </w:endnote>
  <w:endnote w:type="continuationSeparator" w:id="0">
    <w:p w:rsidR="00B40AD7" w:rsidP="00382F99" w:rsidRDefault="00B40AD7" w14:paraId="3D3A8C7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0AD7" w:rsidP="00382F99" w:rsidRDefault="00B40AD7" w14:paraId="79D993E0" w14:textId="77777777">
      <w:pPr>
        <w:spacing w:after="0" w:line="240" w:lineRule="auto"/>
      </w:pPr>
      <w:r>
        <w:separator/>
      </w:r>
    </w:p>
  </w:footnote>
  <w:footnote w:type="continuationSeparator" w:id="0">
    <w:p w:rsidR="00B40AD7" w:rsidP="00382F99" w:rsidRDefault="00B40AD7" w14:paraId="5DFAD98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32439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8E3883" w:rsidR="008E3883" w:rsidRDefault="008E3883" w14:paraId="6E9B52DB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8E3883">
          <w:rPr>
            <w:rFonts w:ascii="Arial" w:hAnsi="Arial" w:cs="Arial"/>
            <w:sz w:val="24"/>
            <w:szCs w:val="24"/>
          </w:rPr>
          <w:fldChar w:fldCharType="begin"/>
        </w:r>
        <w:r w:rsidRPr="008E3883">
          <w:rPr>
            <w:rFonts w:ascii="Arial" w:hAnsi="Arial" w:cs="Arial"/>
            <w:sz w:val="24"/>
            <w:szCs w:val="24"/>
          </w:rPr>
          <w:instrText>PAGE   \* MERGEFORMAT</w:instrText>
        </w:r>
        <w:r w:rsidRPr="008E3883">
          <w:rPr>
            <w:rFonts w:ascii="Arial" w:hAnsi="Arial" w:cs="Arial"/>
            <w:sz w:val="24"/>
            <w:szCs w:val="24"/>
          </w:rPr>
          <w:fldChar w:fldCharType="separate"/>
        </w:r>
        <w:r w:rsidR="00117298">
          <w:rPr>
            <w:rFonts w:ascii="Arial" w:hAnsi="Arial" w:cs="Arial"/>
            <w:noProof/>
            <w:sz w:val="24"/>
            <w:szCs w:val="24"/>
          </w:rPr>
          <w:t>2</w:t>
        </w:r>
        <w:r w:rsidRPr="008E3883">
          <w:rPr>
            <w:rFonts w:ascii="Arial" w:hAnsi="Arial" w:cs="Arial"/>
            <w:sz w:val="24"/>
            <w:szCs w:val="24"/>
          </w:rPr>
          <w:fldChar w:fldCharType="end"/>
        </w:r>
      </w:p>
      <w:p w:rsidRPr="008E3883" w:rsidR="008E3883" w:rsidP="008E3883" w:rsidRDefault="008E3883" w14:paraId="57C6905F" w14:textId="0FFC5D0B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3883">
          <w:rPr>
            <w:rFonts w:ascii="Arial" w:hAnsi="Arial" w:cs="Arial"/>
            <w:sz w:val="24"/>
            <w:szCs w:val="24"/>
          </w:rPr>
          <w:t>Poslovni broj: Pp-</w:t>
        </w:r>
        <w:r w:rsidR="006B4038">
          <w:rPr>
            <w:rFonts w:ascii="Arial" w:hAnsi="Arial" w:cs="Arial"/>
            <w:sz w:val="24"/>
            <w:szCs w:val="24"/>
          </w:rPr>
          <w:t>1068/2026</w:t>
        </w:r>
        <w:r w:rsidR="00FA78DE">
          <w:rPr>
            <w:rFonts w:ascii="Arial" w:hAnsi="Arial" w:cs="Arial"/>
            <w:sz w:val="24"/>
            <w:szCs w:val="24"/>
          </w:rPr>
          <w:t>-</w:t>
        </w:r>
        <w:r w:rsidR="006B4038">
          <w:rPr>
            <w:rFonts w:ascii="Arial" w:hAnsi="Arial" w:cs="Arial"/>
            <w:sz w:val="24"/>
            <w:szCs w:val="24"/>
          </w:rPr>
          <w:t>13</w:t>
        </w:r>
      </w:p>
    </w:sdtContent>
  </w:sdt>
  <w:p w:rsidRPr="008E3883" w:rsidR="00382F99" w:rsidRDefault="00382F99" w14:paraId="779D6D3E" w14:textId="77777777">
    <w:pPr>
      <w:pStyle w:val="Zaglavlje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0E47AF"/>
    <w:multiLevelType w:val="hybridMultilevel"/>
    <w:tmpl w:val="D74E6FEE"/>
    <w:lvl w:ilvl="0" w:tplc="4B18472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7A852A9"/>
    <w:multiLevelType w:val="hybridMultilevel"/>
    <w:tmpl w:val="D616C480"/>
    <w:lvl w:ilvl="0" w:tplc="0F28B5F4">
      <w:start w:val="2"/>
      <w:numFmt w:val="bullet"/>
      <w:lvlText w:val="-"/>
      <w:lvlJc w:val="left"/>
      <w:pPr>
        <w:ind w:left="90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2">
    <w:nsid w:val="67D22BC3"/>
    <w:multiLevelType w:val="hybridMultilevel"/>
    <w:tmpl w:val="7C3CAF46"/>
    <w:lvl w:ilvl="0" w:tplc="7A522EE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3"/>
    <w:rsid w:val="000014D9"/>
    <w:rsid w:val="00002C0F"/>
    <w:rsid w:val="00016585"/>
    <w:rsid w:val="00021E99"/>
    <w:rsid w:val="00033911"/>
    <w:rsid w:val="00056CAF"/>
    <w:rsid w:val="000733EE"/>
    <w:rsid w:val="00085632"/>
    <w:rsid w:val="00091B0E"/>
    <w:rsid w:val="000B104F"/>
    <w:rsid w:val="000D09EA"/>
    <w:rsid w:val="000D2287"/>
    <w:rsid w:val="0010577E"/>
    <w:rsid w:val="00115382"/>
    <w:rsid w:val="001166D3"/>
    <w:rsid w:val="00117298"/>
    <w:rsid w:val="00117A73"/>
    <w:rsid w:val="0013649D"/>
    <w:rsid w:val="00172640"/>
    <w:rsid w:val="001A3829"/>
    <w:rsid w:val="001D2553"/>
    <w:rsid w:val="00201A0B"/>
    <w:rsid w:val="002352F2"/>
    <w:rsid w:val="00252A35"/>
    <w:rsid w:val="0026274F"/>
    <w:rsid w:val="00267726"/>
    <w:rsid w:val="002865D3"/>
    <w:rsid w:val="002A1F75"/>
    <w:rsid w:val="00303601"/>
    <w:rsid w:val="003136B9"/>
    <w:rsid w:val="00330926"/>
    <w:rsid w:val="00335C64"/>
    <w:rsid w:val="00337AC5"/>
    <w:rsid w:val="00341C88"/>
    <w:rsid w:val="00354383"/>
    <w:rsid w:val="00354AA8"/>
    <w:rsid w:val="00366215"/>
    <w:rsid w:val="00375DAA"/>
    <w:rsid w:val="00382F99"/>
    <w:rsid w:val="00384BCD"/>
    <w:rsid w:val="003A1ECC"/>
    <w:rsid w:val="003A557F"/>
    <w:rsid w:val="003C17B8"/>
    <w:rsid w:val="003C36B3"/>
    <w:rsid w:val="003D6F00"/>
    <w:rsid w:val="003F46BF"/>
    <w:rsid w:val="00401EA8"/>
    <w:rsid w:val="00403820"/>
    <w:rsid w:val="004045CE"/>
    <w:rsid w:val="0041368F"/>
    <w:rsid w:val="00416979"/>
    <w:rsid w:val="00437388"/>
    <w:rsid w:val="00443418"/>
    <w:rsid w:val="00457ACD"/>
    <w:rsid w:val="00477812"/>
    <w:rsid w:val="0047788D"/>
    <w:rsid w:val="00484784"/>
    <w:rsid w:val="00487697"/>
    <w:rsid w:val="004A3A47"/>
    <w:rsid w:val="004B0A47"/>
    <w:rsid w:val="004B6996"/>
    <w:rsid w:val="004D6F8F"/>
    <w:rsid w:val="00516565"/>
    <w:rsid w:val="00527B38"/>
    <w:rsid w:val="005375EF"/>
    <w:rsid w:val="005511D6"/>
    <w:rsid w:val="0056080E"/>
    <w:rsid w:val="005616D3"/>
    <w:rsid w:val="00570C36"/>
    <w:rsid w:val="0059203A"/>
    <w:rsid w:val="00593EB6"/>
    <w:rsid w:val="005A0878"/>
    <w:rsid w:val="005A3533"/>
    <w:rsid w:val="005B1304"/>
    <w:rsid w:val="005B2654"/>
    <w:rsid w:val="005B56E7"/>
    <w:rsid w:val="005E09BF"/>
    <w:rsid w:val="005F0608"/>
    <w:rsid w:val="00603582"/>
    <w:rsid w:val="006047CA"/>
    <w:rsid w:val="0061639F"/>
    <w:rsid w:val="00643F56"/>
    <w:rsid w:val="0064510D"/>
    <w:rsid w:val="00645A05"/>
    <w:rsid w:val="00661BC7"/>
    <w:rsid w:val="006804FE"/>
    <w:rsid w:val="00681002"/>
    <w:rsid w:val="0069118A"/>
    <w:rsid w:val="00695F10"/>
    <w:rsid w:val="006B0863"/>
    <w:rsid w:val="006B4038"/>
    <w:rsid w:val="006C0F1A"/>
    <w:rsid w:val="00703893"/>
    <w:rsid w:val="00717A32"/>
    <w:rsid w:val="00730CBE"/>
    <w:rsid w:val="00745BF3"/>
    <w:rsid w:val="007766B2"/>
    <w:rsid w:val="00783317"/>
    <w:rsid w:val="007C2A7A"/>
    <w:rsid w:val="007E737D"/>
    <w:rsid w:val="00802E1C"/>
    <w:rsid w:val="008033DA"/>
    <w:rsid w:val="00804D33"/>
    <w:rsid w:val="0081606E"/>
    <w:rsid w:val="0083265D"/>
    <w:rsid w:val="00837F99"/>
    <w:rsid w:val="00841BD0"/>
    <w:rsid w:val="00862193"/>
    <w:rsid w:val="008B0636"/>
    <w:rsid w:val="008B2FC6"/>
    <w:rsid w:val="008C5C00"/>
    <w:rsid w:val="008E3883"/>
    <w:rsid w:val="0092272F"/>
    <w:rsid w:val="00946909"/>
    <w:rsid w:val="0095080F"/>
    <w:rsid w:val="00954FF9"/>
    <w:rsid w:val="009638BD"/>
    <w:rsid w:val="00966C88"/>
    <w:rsid w:val="00976271"/>
    <w:rsid w:val="0099607C"/>
    <w:rsid w:val="00997768"/>
    <w:rsid w:val="009A46E5"/>
    <w:rsid w:val="009A62E0"/>
    <w:rsid w:val="009B1C0B"/>
    <w:rsid w:val="009B529E"/>
    <w:rsid w:val="009C225E"/>
    <w:rsid w:val="009C7B9E"/>
    <w:rsid w:val="009D37BB"/>
    <w:rsid w:val="009F3ECE"/>
    <w:rsid w:val="00A013B2"/>
    <w:rsid w:val="00A03C76"/>
    <w:rsid w:val="00A062BF"/>
    <w:rsid w:val="00A11681"/>
    <w:rsid w:val="00A11C70"/>
    <w:rsid w:val="00A145A1"/>
    <w:rsid w:val="00A205AC"/>
    <w:rsid w:val="00A24962"/>
    <w:rsid w:val="00A46981"/>
    <w:rsid w:val="00A55C54"/>
    <w:rsid w:val="00A820D3"/>
    <w:rsid w:val="00A84200"/>
    <w:rsid w:val="00AA420D"/>
    <w:rsid w:val="00B02035"/>
    <w:rsid w:val="00B0676C"/>
    <w:rsid w:val="00B11C63"/>
    <w:rsid w:val="00B2046C"/>
    <w:rsid w:val="00B250FC"/>
    <w:rsid w:val="00B337EF"/>
    <w:rsid w:val="00B3705F"/>
    <w:rsid w:val="00B40568"/>
    <w:rsid w:val="00B40AD7"/>
    <w:rsid w:val="00B578F0"/>
    <w:rsid w:val="00B57C53"/>
    <w:rsid w:val="00B66423"/>
    <w:rsid w:val="00B7370F"/>
    <w:rsid w:val="00B8111E"/>
    <w:rsid w:val="00B84E83"/>
    <w:rsid w:val="00B93CE1"/>
    <w:rsid w:val="00BA3226"/>
    <w:rsid w:val="00BC0CB9"/>
    <w:rsid w:val="00BC3524"/>
    <w:rsid w:val="00BC5CFD"/>
    <w:rsid w:val="00BD28E3"/>
    <w:rsid w:val="00C05BE5"/>
    <w:rsid w:val="00C07EA0"/>
    <w:rsid w:val="00C10414"/>
    <w:rsid w:val="00C10790"/>
    <w:rsid w:val="00C365DE"/>
    <w:rsid w:val="00C559C4"/>
    <w:rsid w:val="00C75847"/>
    <w:rsid w:val="00C77F2A"/>
    <w:rsid w:val="00C91C8B"/>
    <w:rsid w:val="00C97F90"/>
    <w:rsid w:val="00CC4FB5"/>
    <w:rsid w:val="00CC582E"/>
    <w:rsid w:val="00CC5C18"/>
    <w:rsid w:val="00CD1801"/>
    <w:rsid w:val="00CE6BAC"/>
    <w:rsid w:val="00D425E2"/>
    <w:rsid w:val="00D67CC5"/>
    <w:rsid w:val="00D8286B"/>
    <w:rsid w:val="00D915D8"/>
    <w:rsid w:val="00DA7FB5"/>
    <w:rsid w:val="00DB2888"/>
    <w:rsid w:val="00DD29F4"/>
    <w:rsid w:val="00DE1523"/>
    <w:rsid w:val="00E062B4"/>
    <w:rsid w:val="00E151D7"/>
    <w:rsid w:val="00E455AE"/>
    <w:rsid w:val="00E535F8"/>
    <w:rsid w:val="00E57C6D"/>
    <w:rsid w:val="00E752B6"/>
    <w:rsid w:val="00E808CC"/>
    <w:rsid w:val="00E87B60"/>
    <w:rsid w:val="00E92641"/>
    <w:rsid w:val="00E92B60"/>
    <w:rsid w:val="00E9655D"/>
    <w:rsid w:val="00EA2E26"/>
    <w:rsid w:val="00EC016C"/>
    <w:rsid w:val="00ED2E75"/>
    <w:rsid w:val="00F24D50"/>
    <w:rsid w:val="00F320F2"/>
    <w:rsid w:val="00F364A8"/>
    <w:rsid w:val="00F551E7"/>
    <w:rsid w:val="00F57AC0"/>
    <w:rsid w:val="00F61982"/>
    <w:rsid w:val="00F71C0F"/>
    <w:rsid w:val="00F75838"/>
    <w:rsid w:val="00FA1B32"/>
    <w:rsid w:val="00FA2E9D"/>
    <w:rsid w:val="00FA78DE"/>
    <w:rsid w:val="00FB02DD"/>
    <w:rsid w:val="00FB0B5E"/>
    <w:rsid w:val="00FB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4:docId w14:val="42A02DC6"/>
  <w15:docId w15:val="{17024AFB-32D1-46D8-BC37-4393FFFA4B0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B57C53"/>
    <w:pPr>
      <w:autoSpaceDE w:val="false"/>
      <w:autoSpaceDN w:val="false"/>
      <w:adjustRightInd w:val="false"/>
      <w:spacing w:after="0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57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57C5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014D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82F9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82F99"/>
  </w:style>
  <w:style w:type="paragraph" w:styleId="Podnoje">
    <w:name w:val="footer"/>
    <w:basedOn w:val="Normal"/>
    <w:link w:val="PodnojeChar"/>
    <w:uiPriority w:val="99"/>
    <w:unhideWhenUsed/>
    <w:rsid w:val="00382F9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82F99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7618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261CD5D-3ED6-4E85-9503-E42043A759D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420</properties:Words>
  <properties:Characters>2394</properties:Characters>
  <properties:Lines>19</properties:Lines>
  <properties:Paragraphs>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2026-06-12T05:50:00Z</dcterms:created>
  <dc:creator>Valentina Kolar</dc:creator>
  <cp:lastModifiedBy>Valentina Bunić</cp:lastModifiedBy>
  <cp:lastPrinted>2026-06-12T08:39:00Z</cp:lastPrinted>
  <dcterms:modified xmlns:xsi="http://www.w3.org/2001/XMLSchema-instance" xsi:type="dcterms:W3CDTF">2026-06-12T08:39:00Z</dcterms:modified>
  <cp:revision>6</cp:revision>
  <dc:title/>
</cp:coreProperties>
</file>